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0</w:t>
      </w:r>
      <w:r>
        <w:rPr>
          <w:rStyle w:val="9"/>
          <w:rFonts w:hint="eastAsia" w:ascii="Times New Roman" w:hAnsi="Times New Roman" w:eastAsia="黑体" w:cs="Times New Roman"/>
          <w:szCs w:val="22"/>
          <w:u w:val="single"/>
          <w:lang w:val="en-US" w:eastAsia="zh-CN"/>
        </w:rPr>
        <w:t>264</w:t>
      </w:r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-2019</w:t>
      </w:r>
      <w:bookmarkEnd w:id="0"/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  <w:bookmarkStart w:id="1" w:name="组织名称"/>
            <w:r>
              <w:rPr>
                <w:rFonts w:hint="eastAsia" w:ascii="宋体" w:hAnsi="宋体" w:cs="宋体"/>
                <w:kern w:val="0"/>
                <w:szCs w:val="21"/>
              </w:rPr>
              <w:t>大庆市嘉顺石油机械设备有限公司</w:t>
            </w:r>
            <w:bookmarkEnd w:id="1"/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不符合报告编号：01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质检部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张时强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widowControl/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20" w:lineRule="exact"/>
              <w:ind w:firstLine="420" w:firstLineChars="200"/>
              <w:jc w:val="left"/>
              <w:rPr>
                <w:rFonts w:ascii="宋体" w:hAnsi="宋体"/>
                <w:color w:val="FF0000"/>
                <w:szCs w:val="21"/>
              </w:rPr>
            </w:pPr>
            <w:bookmarkStart w:id="2" w:name="_GoBack"/>
            <w:r>
              <w:rPr>
                <w:rFonts w:hint="eastAsia" w:ascii="宋体" w:hAnsi="宋体" w:cs="宋体"/>
                <w:kern w:val="0"/>
                <w:szCs w:val="21"/>
              </w:rPr>
              <w:t>在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质检部</w:t>
            </w:r>
            <w:r>
              <w:rPr>
                <w:rFonts w:hint="eastAsia" w:ascii="宋体" w:hAnsi="宋体"/>
              </w:rPr>
              <w:t>发现一把编号为</w:t>
            </w:r>
            <w:r>
              <w:rPr>
                <w:rFonts w:hint="eastAsia" w:ascii="宋体" w:hAnsi="宋体"/>
                <w:lang w:val="en-US" w:eastAsia="zh-CN"/>
              </w:rPr>
              <w:t>653872</w:t>
            </w:r>
            <w:r>
              <w:rPr>
                <w:rFonts w:hint="eastAsia" w:ascii="宋体" w:hAnsi="宋体"/>
              </w:rPr>
              <w:t>在用的(0-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>00)mm的游标卡尺，没有纳入台账管理</w:t>
            </w:r>
            <w:r>
              <w:rPr>
                <w:rFonts w:hint="eastAsia" w:ascii="宋体" w:hAnsi="宋体"/>
                <w:szCs w:val="21"/>
              </w:rPr>
              <w:t>，不符合</w:t>
            </w:r>
            <w:r>
              <w:rPr>
                <w:rFonts w:hint="eastAsia" w:ascii="宋体" w:hAnsi="宋体" w:cs="宋体"/>
                <w:kern w:val="0"/>
                <w:szCs w:val="21"/>
              </w:rPr>
              <w:t>GB/T19022-2003标准6.3.1条款“--用于监视和记录影响量的测量管理体系内”的规定的要求</w:t>
            </w:r>
            <w:r>
              <w:rPr>
                <w:rFonts w:hint="eastAsia" w:ascii="宋体" w:hAnsi="宋体"/>
              </w:rPr>
              <w:t>。</w:t>
            </w:r>
          </w:p>
          <w:bookmarkEnd w:id="2"/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9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GB/T19022-2003  6.3.1条款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不符合程度：主要不符合____；次要不符合__</w:t>
            </w:r>
            <w:r>
              <w:rPr>
                <w:rFonts w:hint="eastAsia" w:ascii="宋体" w:hAnsi="宋体" w:cs="宋体"/>
                <w:kern w:val="0"/>
                <w:u w:val="single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__；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3968" w:firstLineChars="189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日期：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1025" o:spid="_x0000_s1025" o:spt="202" type="#_x0000_t202" style="position:absolute;left:0pt;margin-left:289.7pt;margin-top:14.1pt;height:20.6pt;width:173.9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1026" o:spid="_x0000_s1026" o:spt="20" style="position:absolute;left:0pt;margin-left:-0.45pt;margin-top:0pt;height:0.05pt;width:458.2pt;z-index:251658240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6B3F"/>
    <w:rsid w:val="000D0BB5"/>
    <w:rsid w:val="001C525E"/>
    <w:rsid w:val="00265695"/>
    <w:rsid w:val="00266CD3"/>
    <w:rsid w:val="002853FF"/>
    <w:rsid w:val="00366295"/>
    <w:rsid w:val="00680A90"/>
    <w:rsid w:val="00832D8E"/>
    <w:rsid w:val="00834A5E"/>
    <w:rsid w:val="008B6B3F"/>
    <w:rsid w:val="008E1BF5"/>
    <w:rsid w:val="00C75338"/>
    <w:rsid w:val="31525858"/>
    <w:rsid w:val="56686B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405</Characters>
  <Lines>3</Lines>
  <Paragraphs>1</Paragraphs>
  <TotalTime>0</TotalTime>
  <ScaleCrop>false</ScaleCrop>
  <LinksUpToDate>false</LinksUpToDate>
  <CharactersWithSpaces>475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2019-10-04T05:53:00Z</dcterms:created>
  <dc:creator>alexander chang</dc:creator>
  <cp:lastModifiedBy>龙腾盛世</cp:lastModifiedBy>
  <dcterms:modified xsi:type="dcterms:W3CDTF">2020-01-09T22:46:16Z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